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93" w:rsidRPr="00675FFB" w:rsidRDefault="003F7093" w:rsidP="00E4429D">
      <w:pPr>
        <w:suppressAutoHyphens/>
        <w:ind w:left="5103"/>
        <w:jc w:val="center"/>
      </w:pPr>
      <w:r w:rsidRPr="00675FFB">
        <w:t>ПРИЛОЖЕНИЕ</w:t>
      </w:r>
    </w:p>
    <w:p w:rsidR="003F7093" w:rsidRDefault="003F7093" w:rsidP="00E4429D">
      <w:pPr>
        <w:suppressAutoHyphens/>
        <w:ind w:left="5103"/>
        <w:jc w:val="center"/>
      </w:pPr>
    </w:p>
    <w:p w:rsidR="003F7093" w:rsidRPr="00675FFB" w:rsidRDefault="003F7093" w:rsidP="00E4429D">
      <w:pPr>
        <w:suppressAutoHyphens/>
        <w:ind w:left="5103"/>
        <w:jc w:val="center"/>
      </w:pPr>
    </w:p>
    <w:p w:rsidR="003F7093" w:rsidRPr="00675FFB" w:rsidRDefault="003F7093" w:rsidP="00E4429D">
      <w:pPr>
        <w:suppressAutoHyphens/>
        <w:ind w:left="5103"/>
        <w:jc w:val="center"/>
      </w:pPr>
      <w:r w:rsidRPr="00675FFB">
        <w:t>УТВЕРЖДЁН</w:t>
      </w:r>
    </w:p>
    <w:p w:rsidR="003F7093" w:rsidRPr="00675FFB" w:rsidRDefault="003F7093" w:rsidP="00E4429D">
      <w:pPr>
        <w:tabs>
          <w:tab w:val="left" w:pos="142"/>
        </w:tabs>
        <w:suppressAutoHyphens/>
        <w:ind w:left="5103"/>
        <w:jc w:val="center"/>
      </w:pPr>
      <w:r w:rsidRPr="00675FFB">
        <w:t>постановлением администрации</w:t>
      </w:r>
    </w:p>
    <w:p w:rsidR="003F7093" w:rsidRPr="00675FFB" w:rsidRDefault="003F7093" w:rsidP="00E4429D">
      <w:pPr>
        <w:suppressAutoHyphens/>
        <w:ind w:left="5103"/>
        <w:jc w:val="center"/>
      </w:pPr>
      <w:r>
        <w:t>Петропавловского  сельского</w:t>
      </w:r>
      <w:r w:rsidRPr="00675FFB">
        <w:t xml:space="preserve"> поселения</w:t>
      </w:r>
    </w:p>
    <w:p w:rsidR="003F7093" w:rsidRPr="00675FFB" w:rsidRDefault="003F7093" w:rsidP="00E4429D">
      <w:pPr>
        <w:suppressAutoHyphens/>
        <w:ind w:left="5103"/>
        <w:jc w:val="center"/>
      </w:pPr>
      <w:r w:rsidRPr="00675FFB">
        <w:t>Курганинского района</w:t>
      </w:r>
    </w:p>
    <w:p w:rsidR="003F7093" w:rsidRPr="00675FFB" w:rsidRDefault="003F7093" w:rsidP="00E4429D">
      <w:pPr>
        <w:shd w:val="clear" w:color="auto" w:fill="FFFFFF"/>
        <w:ind w:left="5103" w:right="-180"/>
        <w:jc w:val="center"/>
      </w:pPr>
      <w:r>
        <w:t>от 10.08.2015 №227</w:t>
      </w:r>
    </w:p>
    <w:p w:rsidR="003F7093" w:rsidRDefault="003F7093" w:rsidP="00E4429D">
      <w:pPr>
        <w:suppressLineNumbers/>
        <w:suppressAutoHyphens/>
        <w:ind w:firstLine="851"/>
        <w:jc w:val="both"/>
        <w:rPr>
          <w:b/>
          <w:bCs/>
        </w:rPr>
      </w:pPr>
    </w:p>
    <w:p w:rsidR="003F7093" w:rsidRPr="000C7C44" w:rsidRDefault="003F7093" w:rsidP="00E4429D">
      <w:pPr>
        <w:ind w:left="1134" w:right="849"/>
        <w:jc w:val="center"/>
      </w:pPr>
      <w:r w:rsidRPr="000C7C44">
        <w:t>Административный регламента  по предоставлению муниципальной услуги</w:t>
      </w:r>
      <w:r>
        <w:t xml:space="preserve"> </w:t>
      </w:r>
      <w:r w:rsidRPr="000C7C44">
        <w:t>«Согласование переустройства и (или) перепланировки жилого помещения»</w:t>
      </w:r>
    </w:p>
    <w:p w:rsidR="003F7093" w:rsidRPr="000C7C44" w:rsidRDefault="003F7093" w:rsidP="00E44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7093" w:rsidRPr="000C7C44" w:rsidRDefault="003F7093" w:rsidP="00E44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7C44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3F7093" w:rsidRPr="000C7C44" w:rsidRDefault="003F7093" w:rsidP="00E44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7C4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F7093" w:rsidRPr="004051E7" w:rsidRDefault="003F7093" w:rsidP="00E44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7093" w:rsidRPr="004051E7" w:rsidRDefault="003F7093" w:rsidP="00E442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34"/>
        <w:gridCol w:w="49"/>
        <w:gridCol w:w="5579"/>
        <w:gridCol w:w="13"/>
      </w:tblGrid>
      <w:tr w:rsidR="003F7093" w:rsidRPr="004051E7">
        <w:trPr>
          <w:gridAfter w:val="1"/>
          <w:wAfter w:w="13" w:type="dxa"/>
          <w:trHeight w:val="75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Pr="004051E7" w:rsidRDefault="003F7093" w:rsidP="008E5AFB">
            <w:pPr>
              <w:suppressAutoHyphens/>
              <w:jc w:val="center"/>
            </w:pPr>
            <w:r>
              <w:t>Раздел паспорта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Pr="004051E7" w:rsidRDefault="003F7093" w:rsidP="008E5AFB">
            <w:pPr>
              <w:suppressAutoHyphens/>
              <w:jc w:val="center"/>
            </w:pPr>
            <w:r>
              <w:t>Пояснения</w:t>
            </w:r>
          </w:p>
        </w:tc>
      </w:tr>
      <w:tr w:rsidR="003F7093" w:rsidRPr="004051E7">
        <w:trPr>
          <w:gridAfter w:val="1"/>
          <w:wAfter w:w="13" w:type="dxa"/>
          <w:trHeight w:val="279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Default="003F7093" w:rsidP="008E5AFB">
            <w:pPr>
              <w:suppressAutoHyphens/>
              <w:jc w:val="center"/>
            </w:pPr>
            <w:r>
              <w:t>1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Default="003F7093" w:rsidP="008E5AFB">
            <w:pPr>
              <w:suppressAutoHyphens/>
              <w:jc w:val="center"/>
            </w:pPr>
            <w:r>
              <w:t>2</w:t>
            </w:r>
          </w:p>
        </w:tc>
      </w:tr>
      <w:tr w:rsidR="003F7093" w:rsidRPr="004051E7">
        <w:trPr>
          <w:trHeight w:val="46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>
              <w:t>Наименование услуги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ind w:right="849"/>
              <w:jc w:val="both"/>
            </w:pPr>
            <w:r w:rsidRPr="00AC15D7">
              <w:t xml:space="preserve">«Согласование  переустройства </w:t>
            </w:r>
            <w:r>
              <w:t xml:space="preserve">и </w:t>
            </w:r>
            <w:r w:rsidRPr="00AC15D7">
              <w:t>(или) перепланировки жилого помещения»</w:t>
            </w:r>
          </w:p>
        </w:tc>
      </w:tr>
      <w:tr w:rsidR="003F7093" w:rsidRPr="004051E7">
        <w:trPr>
          <w:trHeight w:val="46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>
              <w:t>Получатель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>
              <w:t>Юридические, физические лица, представители физических  и юридических лиц с надлежаще оформленными полномочиями</w:t>
            </w:r>
          </w:p>
        </w:tc>
      </w:tr>
      <w:tr w:rsidR="003F7093" w:rsidRPr="004051E7">
        <w:trPr>
          <w:trHeight w:val="46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>
              <w:t>Сведения о стоимости Муниципальной услуги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>
              <w:t>Муниципальная услуга предоставляется бесплатно</w:t>
            </w:r>
          </w:p>
        </w:tc>
      </w:tr>
      <w:tr w:rsidR="003F7093" w:rsidRPr="004051E7">
        <w:trPr>
          <w:trHeight w:val="46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 xml:space="preserve">Наименование  муниципального образования 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>
              <w:t xml:space="preserve">Петропавловского  сельское поселение Курганинского района </w:t>
            </w:r>
          </w:p>
        </w:tc>
      </w:tr>
      <w:tr w:rsidR="003F7093" w:rsidRPr="004051E7">
        <w:trPr>
          <w:trHeight w:val="46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>Почтовый адрес (юридический)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>3524</w:t>
            </w:r>
            <w:r>
              <w:t>02</w:t>
            </w:r>
            <w:r w:rsidRPr="004051E7">
              <w:t xml:space="preserve">, Краснодарский край, </w:t>
            </w:r>
          </w:p>
          <w:p w:rsidR="003F7093" w:rsidRPr="004051E7" w:rsidRDefault="003F7093" w:rsidP="008E5AFB">
            <w:pPr>
              <w:suppressAutoHyphens/>
            </w:pPr>
            <w:r>
              <w:t>ст. Петропавловская, ул. Ким, 49</w:t>
            </w:r>
          </w:p>
        </w:tc>
      </w:tr>
      <w:tr w:rsidR="003F7093" w:rsidRPr="004051E7">
        <w:trPr>
          <w:trHeight w:val="46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>Почтовый адрес (фактический)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>3524</w:t>
            </w:r>
            <w:r>
              <w:t>02</w:t>
            </w:r>
            <w:r w:rsidRPr="004051E7">
              <w:t xml:space="preserve">, Краснодарский край, </w:t>
            </w:r>
          </w:p>
          <w:p w:rsidR="003F7093" w:rsidRPr="004051E7" w:rsidRDefault="003F7093" w:rsidP="008E5AFB">
            <w:pPr>
              <w:suppressAutoHyphens/>
            </w:pPr>
            <w:r>
              <w:t>ст. Петропавловская, ул. Ким, 49</w:t>
            </w:r>
          </w:p>
        </w:tc>
      </w:tr>
      <w:tr w:rsidR="003F7093" w:rsidRPr="004051E7">
        <w:trPr>
          <w:gridAfter w:val="1"/>
          <w:wAfter w:w="13" w:type="dxa"/>
          <w:trHeight w:val="37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 xml:space="preserve">ФИО главы администрации 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>
              <w:t>Аникин Сергей Михайлович</w:t>
            </w:r>
          </w:p>
        </w:tc>
      </w:tr>
      <w:tr w:rsidR="003F7093" w:rsidRPr="004051E7">
        <w:trPr>
          <w:gridAfter w:val="1"/>
          <w:wAfter w:w="13" w:type="dxa"/>
          <w:trHeight w:val="37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 xml:space="preserve">Телефон и факс приемной 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4051E7" w:rsidRDefault="003F7093" w:rsidP="008E5AFB">
            <w:pPr>
              <w:suppressAutoHyphens/>
            </w:pPr>
            <w:r w:rsidRPr="004051E7">
              <w:t xml:space="preserve">(86147) </w:t>
            </w:r>
            <w:r>
              <w:t>62  2 73</w:t>
            </w:r>
          </w:p>
        </w:tc>
      </w:tr>
      <w:tr w:rsidR="003F7093" w:rsidRPr="004051E7">
        <w:trPr>
          <w:gridAfter w:val="1"/>
          <w:wAfter w:w="13" w:type="dxa"/>
          <w:trHeight w:val="494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Pr="004051E7" w:rsidRDefault="003F7093" w:rsidP="008E5AFB">
            <w:pPr>
              <w:suppressAutoHyphens/>
            </w:pPr>
            <w:r w:rsidRPr="004051E7">
              <w:t>Почтовый адрес (юридический)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Pr="004051E7" w:rsidRDefault="003F7093" w:rsidP="008E5AFB">
            <w:pPr>
              <w:suppressAutoHyphens/>
            </w:pPr>
            <w:r w:rsidRPr="004051E7">
              <w:t>3524</w:t>
            </w:r>
            <w:r>
              <w:t>02</w:t>
            </w:r>
            <w:r w:rsidRPr="004051E7">
              <w:t xml:space="preserve">, Краснодарский край, </w:t>
            </w:r>
          </w:p>
          <w:p w:rsidR="003F7093" w:rsidRPr="004051E7" w:rsidRDefault="003F7093" w:rsidP="008E5AFB">
            <w:pPr>
              <w:suppressAutoHyphens/>
            </w:pPr>
            <w:r>
              <w:t xml:space="preserve">ст. Петропавловская, ул. Ким, 49                 </w:t>
            </w:r>
            <w:r w:rsidRPr="004051E7">
              <w:t>тел.</w:t>
            </w:r>
            <w:r>
              <w:t xml:space="preserve"> 62  2 73</w:t>
            </w:r>
          </w:p>
        </w:tc>
      </w:tr>
      <w:tr w:rsidR="003F7093" w:rsidRPr="004051E7">
        <w:trPr>
          <w:gridAfter w:val="1"/>
          <w:wAfter w:w="13" w:type="dxa"/>
          <w:trHeight w:val="509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Pr="004051E7" w:rsidRDefault="003F7093" w:rsidP="008E5AFB">
            <w:pPr>
              <w:suppressAutoHyphens/>
            </w:pPr>
            <w:r w:rsidRPr="004051E7">
              <w:t>Почтовый адрес (фактический)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Pr="004051E7" w:rsidRDefault="003F7093" w:rsidP="008E5AFB">
            <w:pPr>
              <w:suppressAutoHyphens/>
            </w:pPr>
            <w:r w:rsidRPr="004051E7">
              <w:t>3524</w:t>
            </w:r>
            <w:r>
              <w:t>02</w:t>
            </w:r>
            <w:r w:rsidRPr="004051E7">
              <w:t xml:space="preserve">, Краснодарский край, </w:t>
            </w:r>
          </w:p>
          <w:p w:rsidR="003F7093" w:rsidRDefault="003F7093" w:rsidP="008E5AFB">
            <w:pPr>
              <w:suppressAutoHyphens/>
            </w:pPr>
            <w:r>
              <w:t>ст. Петропавловская, ул. Ким, 49</w:t>
            </w:r>
          </w:p>
          <w:p w:rsidR="003F7093" w:rsidRPr="004051E7" w:rsidRDefault="003F7093" w:rsidP="008E5AFB">
            <w:pPr>
              <w:suppressAutoHyphens/>
            </w:pPr>
            <w:r w:rsidRPr="004051E7">
              <w:t>тел.</w:t>
            </w:r>
            <w:r>
              <w:t xml:space="preserve"> 62  2  73</w:t>
            </w:r>
          </w:p>
        </w:tc>
      </w:tr>
      <w:tr w:rsidR="003F7093" w:rsidRPr="004051E7">
        <w:trPr>
          <w:gridAfter w:val="1"/>
          <w:wAfter w:w="13" w:type="dxa"/>
          <w:trHeight w:val="406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F7093" w:rsidRPr="004051E7" w:rsidRDefault="003F7093" w:rsidP="008E5AFB">
            <w:pPr>
              <w:suppressAutoHyphens/>
            </w:pPr>
            <w:r w:rsidRPr="004051E7">
              <w:t>Код города или района междугородней телефонной связи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FFFF99" w:fill="auto"/>
          </w:tcPr>
          <w:p w:rsidR="003F7093" w:rsidRPr="004051E7" w:rsidRDefault="003F7093" w:rsidP="008E5AFB">
            <w:pPr>
              <w:suppressAutoHyphens/>
            </w:pPr>
            <w:r w:rsidRPr="004051E7">
              <w:t>886147</w:t>
            </w:r>
          </w:p>
        </w:tc>
      </w:tr>
    </w:tbl>
    <w:p w:rsidR="003F7093" w:rsidRDefault="003F7093" w:rsidP="00E4429D">
      <w:pPr>
        <w:suppressLineNumbers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3F7093" w:rsidRPr="00933603" w:rsidRDefault="003F7093" w:rsidP="00E4429D">
      <w:pPr>
        <w:suppressLineNumbers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933603">
        <w:rPr>
          <w:b/>
          <w:bCs/>
        </w:rPr>
        <w:t>Раздел 1. Общие положения</w:t>
      </w:r>
    </w:p>
    <w:p w:rsidR="003F7093" w:rsidRDefault="003F7093" w:rsidP="00E4429D">
      <w:pPr>
        <w:suppressLineNumbers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</w:pPr>
    </w:p>
    <w:p w:rsidR="003F7093" w:rsidRDefault="003F7093" w:rsidP="00E4429D">
      <w:pPr>
        <w:suppressLineNumbers/>
        <w:suppressAutoHyphens/>
        <w:autoSpaceDE w:val="0"/>
        <w:autoSpaceDN w:val="0"/>
        <w:adjustRightInd w:val="0"/>
        <w:ind w:firstLine="851"/>
        <w:jc w:val="both"/>
      </w:pPr>
      <w:r>
        <w:t>1.1. Административный регламент предоставления муниципальной услуги по согласованию переустройства и (или) перепланировки жилого помещения (далее – административный регламент) разработан в целях повышения качества предоставления муниципальной услуги по согласованию переустройства и (или) перепланировки жилого помещения (далее –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1.2. Административный регламент утверждается постановлением администрации Петропавловского  сельского поселения Курганинского района.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1.3. Предоставление Муниципальной услуги осуществляется в соответствии со следующими правовыми актами: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1) Конституцией Российской Федерации;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2)жилищным  кодексом Российской Федерации;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3) федеральным законом от 29 декабря 2004 года № 189-ФЗ                           «О введении в действие Жилищного  кодекса Российской Федерации»;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4)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5) федеральным законом от 2 мая 2006 года  № 59-ФЗ «О порядке рассмотрения обращений граждан Российской Федерации»;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6) постановлением Правительства Российской Федерации                              от 21 января 2006 года № 25 «Об утверждении правил пользования жилыми помещениями»;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7)</w:t>
      </w:r>
      <w:r w:rsidRPr="007A54A1">
        <w:t xml:space="preserve"> </w:t>
      </w:r>
      <w:r>
        <w:t>постановлением Правительства Российской Федерации                                 от 28 апреля 2005 года № 266 «Об утверждении формы заявления                           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8) постановлением Государственного комитета Российской Федерации  по строительству и жилищно-коммунальному комплексу от 23 сентября 2003 года № 170 «Об утверждении правил и норм технической эксплуатации жилищного фонда»;</w:t>
      </w: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>9) уставом Петропавловского  сельского поселения Курганинского района.</w:t>
      </w: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>1.4. Муниципальную услугу оказывает межведомственная комиссия по использованию жилищного фонда на территории Петропавловского  сельского поселения Курганинского района (далее – МВК, Комиссия).</w:t>
      </w: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>1.5. Ответственным за организацию деятельности МВК и подготовку необходимой для оказания муниципальной услуги документации является специалист администрации Петропавловского  сельского поселения Курганинского района (далее – Специалист администрации).</w:t>
      </w: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 xml:space="preserve">Телефон для справок: </w:t>
      </w:r>
      <w:r w:rsidRPr="00FB2342">
        <w:t>62 2 73</w:t>
      </w:r>
      <w:r>
        <w:t xml:space="preserve">, электронный адрес: </w:t>
      </w:r>
      <w:r>
        <w:rPr>
          <w:lang w:val="en-US"/>
        </w:rPr>
        <w:t>admpetrop</w:t>
      </w:r>
      <w:r w:rsidRPr="00FB2342">
        <w:t>@</w:t>
      </w:r>
      <w:r>
        <w:rPr>
          <w:lang w:val="en-US"/>
        </w:rPr>
        <w:t>mail</w:t>
      </w:r>
      <w:r w:rsidRPr="00FB2342">
        <w:t>.</w:t>
      </w:r>
      <w:r>
        <w:rPr>
          <w:lang w:val="en-US"/>
        </w:rPr>
        <w:t>ru</w:t>
      </w:r>
      <w:r>
        <w:t>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1.7.Получателем муниципальной услуги является заявитель – физическое или юридическое лицо, являющееся собственником жилого помещения либо уполномоченное им лицо.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1.8. Результатом предоставления муниципальной услуги является выдача заявителю решения МВК о согласовании (отказ в согласовании) на переустройство и (или) перепланировку жилого помещения.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1.9.В настоящем административном регламенте используются следующие определения: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1.9.1. Переустройство жилого помещения – установка, замена или перенос инженерных сетей, санитарно-технического, электрического или другого оборудования, требующие внесения изменений в технический паспорт жилого помещения.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1.9.2. Перепланировка жилого помещения – изменение его конфигурации, требующие внесения изменений в технический паспорт жилого помещения.</w:t>
      </w:r>
    </w:p>
    <w:p w:rsidR="003F7093" w:rsidRDefault="003F7093" w:rsidP="00E4429D">
      <w:pPr>
        <w:suppressLineNumbers/>
        <w:suppressAutoHyphens/>
        <w:ind w:firstLine="851"/>
        <w:jc w:val="both"/>
      </w:pPr>
    </w:p>
    <w:p w:rsidR="003F7093" w:rsidRDefault="003F7093" w:rsidP="00E4429D">
      <w:pPr>
        <w:suppressLineNumbers/>
        <w:suppressAutoHyphens/>
        <w:ind w:firstLine="851"/>
        <w:jc w:val="center"/>
        <w:rPr>
          <w:b/>
          <w:bCs/>
        </w:rPr>
      </w:pPr>
      <w:r w:rsidRPr="00DA078F">
        <w:rPr>
          <w:b/>
          <w:bCs/>
        </w:rPr>
        <w:t xml:space="preserve">2. Требования к порядку предоставления </w:t>
      </w:r>
    </w:p>
    <w:p w:rsidR="003F7093" w:rsidRDefault="003F7093" w:rsidP="00E4429D">
      <w:pPr>
        <w:suppressLineNumbers/>
        <w:suppressAutoHyphens/>
        <w:ind w:firstLine="851"/>
        <w:jc w:val="center"/>
        <w:rPr>
          <w:b/>
          <w:bCs/>
        </w:rPr>
      </w:pPr>
      <w:r w:rsidRPr="00DA078F">
        <w:rPr>
          <w:b/>
          <w:bCs/>
        </w:rPr>
        <w:t>муниципальной услуги</w:t>
      </w:r>
    </w:p>
    <w:p w:rsidR="003F7093" w:rsidRDefault="003F7093" w:rsidP="00E4429D">
      <w:pPr>
        <w:suppressLineNumbers/>
        <w:suppressAutoHyphens/>
        <w:ind w:firstLine="851"/>
        <w:jc w:val="both"/>
      </w:pPr>
    </w:p>
    <w:p w:rsidR="003F7093" w:rsidRPr="0041548A" w:rsidRDefault="003F7093" w:rsidP="00E4429D">
      <w:pPr>
        <w:suppressLineNumbers/>
        <w:shd w:val="clear" w:color="auto" w:fill="FFFFFF"/>
        <w:tabs>
          <w:tab w:val="left" w:pos="634"/>
        </w:tabs>
        <w:suppressAutoHyphens/>
        <w:ind w:firstLine="851"/>
        <w:jc w:val="both"/>
      </w:pPr>
      <w:r>
        <w:t xml:space="preserve">2.1. </w:t>
      </w:r>
      <w:r w:rsidRPr="0041548A">
        <w:t xml:space="preserve">Информация по предоставлению </w:t>
      </w:r>
      <w:r>
        <w:t>муниципальной</w:t>
      </w:r>
      <w:r w:rsidRPr="0041548A">
        <w:t xml:space="preserve"> услуги размещается на </w:t>
      </w:r>
      <w:r>
        <w:t>И</w:t>
      </w:r>
      <w:r w:rsidRPr="0041548A">
        <w:t xml:space="preserve">нтернет-сайте </w:t>
      </w:r>
      <w:r>
        <w:t xml:space="preserve">администрации Петропавловского  сельского поселения Курганинского района, </w:t>
      </w:r>
      <w:r w:rsidRPr="0041548A">
        <w:t>в средствах массовой</w:t>
      </w:r>
      <w:r>
        <w:t xml:space="preserve"> информации</w:t>
      </w:r>
      <w:r w:rsidRPr="0041548A">
        <w:t>, а также в раздаточных информационных материалах (например: брошюрах, буклетах и т.п.)</w:t>
      </w:r>
      <w:r>
        <w:t>,</w:t>
      </w:r>
      <w:r w:rsidRPr="00003FA9">
        <w:t xml:space="preserve"> </w:t>
      </w:r>
      <w:r w:rsidRPr="00FC4331">
        <w:t>на информационных</w:t>
      </w:r>
      <w:r>
        <w:t xml:space="preserve"> стендах</w:t>
      </w:r>
      <w:r w:rsidRPr="00FC4331">
        <w:t>, сообщается п</w:t>
      </w:r>
      <w:r>
        <w:t>о номерам телефонов для справок.</w:t>
      </w:r>
    </w:p>
    <w:p w:rsidR="003F7093" w:rsidRPr="0041548A" w:rsidRDefault="003F7093" w:rsidP="00E4429D">
      <w:pPr>
        <w:suppressLineNumbers/>
        <w:shd w:val="clear" w:color="auto" w:fill="FFFFFF"/>
        <w:tabs>
          <w:tab w:val="left" w:pos="634"/>
        </w:tabs>
        <w:suppressAutoHyphens/>
        <w:ind w:firstLine="851"/>
        <w:jc w:val="both"/>
        <w:rPr>
          <w:spacing w:val="-1"/>
        </w:rPr>
      </w:pPr>
      <w:r>
        <w:t xml:space="preserve">2.2. </w:t>
      </w:r>
      <w:r w:rsidRPr="0041548A">
        <w:t>Получение за</w:t>
      </w:r>
      <w:r>
        <w:t>явителями</w:t>
      </w:r>
      <w:r w:rsidRPr="0041548A">
        <w:t xml:space="preserve"> консультаций по процедуре предоставления </w:t>
      </w:r>
      <w:r>
        <w:t>муниципальной</w:t>
      </w:r>
      <w:r w:rsidRPr="0041548A">
        <w:t xml:space="preserve">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3F7093" w:rsidRDefault="003F7093" w:rsidP="00E4429D">
      <w:pPr>
        <w:suppressLineNumbers/>
        <w:shd w:val="clear" w:color="auto" w:fill="FFFFFF"/>
        <w:tabs>
          <w:tab w:val="left" w:pos="544"/>
        </w:tabs>
        <w:suppressAutoHyphens/>
        <w:ind w:firstLine="851"/>
        <w:jc w:val="both"/>
      </w:pPr>
      <w:r>
        <w:t xml:space="preserve">2.3. </w:t>
      </w:r>
      <w:r w:rsidRPr="0041548A">
        <w:t xml:space="preserve">Информация о процедуре предоставления </w:t>
      </w:r>
      <w:r>
        <w:t>муниципальной</w:t>
      </w:r>
      <w:r w:rsidRPr="0041548A">
        <w:t xml:space="preserve"> услуги предоставляется бесплатно.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2.4. При консультировании по телефону специалист отдела по вопросам жилищно-коммунального хозяйства (далее – специалист)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форме, чётко и подробно проинформировать обратившегося по интересующим вопросам.</w:t>
      </w:r>
    </w:p>
    <w:p w:rsidR="003F7093" w:rsidRPr="003E3900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>2.5.Установлен следующий график приё</w:t>
      </w:r>
      <w:r w:rsidRPr="00FC4331">
        <w:t xml:space="preserve">ма получателей </w:t>
      </w:r>
      <w:r>
        <w:t>М</w:t>
      </w:r>
      <w:r w:rsidRPr="00FC4331">
        <w:t>униципальной услуги</w:t>
      </w:r>
      <w:r>
        <w:t>:</w:t>
      </w:r>
    </w:p>
    <w:p w:rsidR="003F7093" w:rsidRDefault="003F7093" w:rsidP="00E4429D">
      <w:pPr>
        <w:suppressLineNumbers/>
        <w:shd w:val="clear" w:color="auto" w:fill="FFFFFF"/>
        <w:tabs>
          <w:tab w:val="left" w:pos="637"/>
        </w:tabs>
        <w:suppressAutoHyphens/>
        <w:ind w:firstLine="851"/>
        <w:jc w:val="center"/>
      </w:pPr>
      <w:r>
        <w:tab/>
      </w:r>
    </w:p>
    <w:tbl>
      <w:tblPr>
        <w:tblW w:w="0" w:type="auto"/>
        <w:jc w:val="center"/>
        <w:tblLayout w:type="fixed"/>
        <w:tblLook w:val="0000"/>
      </w:tblPr>
      <w:tblGrid>
        <w:gridCol w:w="3957"/>
        <w:gridCol w:w="4963"/>
      </w:tblGrid>
      <w:tr w:rsidR="003F7093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93" w:rsidRDefault="003F7093" w:rsidP="008E5AFB">
            <w:pPr>
              <w:suppressLineNumbers/>
              <w:suppressAutoHyphens/>
              <w:snapToGrid w:val="0"/>
            </w:pPr>
            <w:r>
              <w:t>Понедельник - 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93" w:rsidRDefault="003F7093" w:rsidP="008E5AFB">
            <w:pPr>
              <w:suppressLineNumbers/>
              <w:suppressAutoHyphens/>
              <w:snapToGrid w:val="0"/>
              <w:ind w:hanging="28"/>
            </w:pPr>
            <w:r>
              <w:t>08.00 – 16.00 (перерыв 12.00-13.00)</w:t>
            </w:r>
          </w:p>
        </w:tc>
      </w:tr>
      <w:tr w:rsidR="003F709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93" w:rsidRDefault="003F7093" w:rsidP="008E5AFB">
            <w:pPr>
              <w:suppressLineNumbers/>
              <w:suppressAutoHyphens/>
              <w:snapToGrid w:val="0"/>
              <w:ind w:firstLine="851"/>
            </w:pPr>
            <w: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93" w:rsidRDefault="003F7093" w:rsidP="008E5AFB">
            <w:pPr>
              <w:suppressLineNumbers/>
              <w:suppressAutoHyphens/>
              <w:snapToGrid w:val="0"/>
              <w:jc w:val="center"/>
            </w:pPr>
            <w:r>
              <w:t>08.00 – 15.00 (перерыв 12.00-13.00)</w:t>
            </w:r>
          </w:p>
        </w:tc>
      </w:tr>
      <w:tr w:rsidR="003F709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93" w:rsidRDefault="003F7093" w:rsidP="008E5AFB">
            <w:pPr>
              <w:suppressLineNumbers/>
              <w:suppressAutoHyphens/>
              <w:snapToGrid w:val="0"/>
              <w:ind w:firstLine="851"/>
            </w:pPr>
            <w:r>
              <w:t xml:space="preserve">Суббота, Воскресенье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93" w:rsidRDefault="003F7093" w:rsidP="008E5AFB">
            <w:pPr>
              <w:suppressLineNumbers/>
              <w:suppressAutoHyphens/>
              <w:snapToGrid w:val="0"/>
              <w:ind w:firstLine="539"/>
              <w:jc w:val="center"/>
            </w:pPr>
            <w:r>
              <w:t>выходной</w:t>
            </w:r>
          </w:p>
        </w:tc>
      </w:tr>
    </w:tbl>
    <w:p w:rsidR="003F7093" w:rsidRPr="0041548A" w:rsidRDefault="003F7093" w:rsidP="00E4429D">
      <w:pPr>
        <w:suppressLineNumbers/>
        <w:shd w:val="clear" w:color="auto" w:fill="FFFFFF"/>
        <w:tabs>
          <w:tab w:val="left" w:pos="544"/>
        </w:tabs>
        <w:suppressAutoHyphens/>
        <w:ind w:firstLine="851"/>
        <w:jc w:val="both"/>
      </w:pPr>
    </w:p>
    <w:p w:rsidR="003F7093" w:rsidRPr="00FC4331" w:rsidRDefault="003F7093" w:rsidP="00E4429D">
      <w:pPr>
        <w:suppressLineNumbers/>
        <w:shd w:val="clear" w:color="auto" w:fill="FFFFFF"/>
        <w:tabs>
          <w:tab w:val="left" w:pos="544"/>
        </w:tabs>
        <w:suppressAutoHyphens/>
        <w:ind w:firstLine="851"/>
        <w:jc w:val="both"/>
      </w:pPr>
      <w:r>
        <w:t>2.6</w:t>
      </w:r>
      <w:r w:rsidRPr="00FC4331">
        <w:t>.</w:t>
      </w:r>
      <w:r>
        <w:t xml:space="preserve"> </w:t>
      </w:r>
      <w:r w:rsidRPr="00FC4331">
        <w:t xml:space="preserve">Максимальное время ожидания в очереди при подаче документов для предоставления </w:t>
      </w:r>
      <w:r>
        <w:t>М</w:t>
      </w:r>
      <w:r w:rsidRPr="00FC4331">
        <w:t xml:space="preserve">униципальной услуги не должно превышать </w:t>
      </w:r>
      <w:r>
        <w:t>15</w:t>
      </w:r>
      <w:r w:rsidRPr="00FC4331">
        <w:t xml:space="preserve"> минут.</w:t>
      </w:r>
    </w:p>
    <w:p w:rsidR="003F7093" w:rsidRPr="00CC3868" w:rsidRDefault="003F7093" w:rsidP="00E4429D">
      <w:pPr>
        <w:suppressLineNumbers/>
        <w:shd w:val="clear" w:color="auto" w:fill="FFFFFF"/>
        <w:tabs>
          <w:tab w:val="left" w:pos="670"/>
        </w:tabs>
        <w:suppressAutoHyphens/>
        <w:ind w:firstLine="851"/>
        <w:jc w:val="both"/>
      </w:pPr>
      <w:r>
        <w:t xml:space="preserve">2.7. </w:t>
      </w:r>
      <w:r w:rsidRPr="00CC3868">
        <w:t>Информационные стенды содержат информацию по вопросам предоставления муниципальной услуги:</w:t>
      </w:r>
    </w:p>
    <w:p w:rsidR="003F7093" w:rsidRPr="00CC3868" w:rsidRDefault="003F7093" w:rsidP="00E4429D">
      <w:pPr>
        <w:suppressLineNumbers/>
        <w:shd w:val="clear" w:color="auto" w:fill="FFFFFF"/>
        <w:tabs>
          <w:tab w:val="left" w:pos="670"/>
        </w:tabs>
        <w:suppressAutoHyphens/>
        <w:ind w:firstLine="851"/>
        <w:jc w:val="both"/>
      </w:pPr>
      <w:r>
        <w:t xml:space="preserve">1) </w:t>
      </w:r>
      <w:r w:rsidRPr="00CC3868">
        <w:t xml:space="preserve">извлечения из нормативных правовых актов, содержащих нормы, регулирующие деятельность по предоставлению </w:t>
      </w:r>
      <w:r>
        <w:t>М</w:t>
      </w:r>
      <w:r w:rsidRPr="00CC3868">
        <w:t>униципальной услуги;</w:t>
      </w:r>
    </w:p>
    <w:p w:rsidR="003F7093" w:rsidRPr="00CC3868" w:rsidRDefault="003F7093" w:rsidP="00E4429D">
      <w:pPr>
        <w:suppressLineNumbers/>
        <w:shd w:val="clear" w:color="auto" w:fill="FFFFFF"/>
        <w:tabs>
          <w:tab w:val="left" w:pos="670"/>
        </w:tabs>
        <w:suppressAutoHyphens/>
        <w:ind w:firstLine="851"/>
        <w:jc w:val="both"/>
      </w:pPr>
      <w:r>
        <w:t xml:space="preserve">2) </w:t>
      </w:r>
      <w:r w:rsidRPr="00CC3868">
        <w:t xml:space="preserve">образцы заполнения документов, необходимых для получения </w:t>
      </w:r>
      <w:r>
        <w:t>М</w:t>
      </w:r>
      <w:r w:rsidRPr="00CC3868">
        <w:t>униципальной услуги;</w:t>
      </w:r>
    </w:p>
    <w:p w:rsidR="003F7093" w:rsidRPr="00CC3868" w:rsidRDefault="003F7093" w:rsidP="00E4429D">
      <w:pPr>
        <w:suppressLineNumbers/>
        <w:shd w:val="clear" w:color="auto" w:fill="FFFFFF"/>
        <w:tabs>
          <w:tab w:val="left" w:pos="670"/>
        </w:tabs>
        <w:suppressAutoHyphens/>
        <w:ind w:firstLine="851"/>
        <w:jc w:val="both"/>
      </w:pPr>
      <w:r>
        <w:t xml:space="preserve">3) </w:t>
      </w:r>
      <w:r w:rsidRPr="00CC3868">
        <w:t xml:space="preserve">справочную информацию о специалистах, предоставляющих </w:t>
      </w:r>
      <w:r>
        <w:t>М</w:t>
      </w:r>
      <w:r w:rsidRPr="00CC3868">
        <w:t>униципальную услугу;</w:t>
      </w:r>
    </w:p>
    <w:p w:rsidR="003F7093" w:rsidRPr="00CC3868" w:rsidRDefault="003F7093" w:rsidP="00E4429D">
      <w:pPr>
        <w:suppressLineNumbers/>
        <w:shd w:val="clear" w:color="auto" w:fill="FFFFFF"/>
        <w:tabs>
          <w:tab w:val="left" w:pos="670"/>
        </w:tabs>
        <w:suppressAutoHyphens/>
        <w:ind w:firstLine="851"/>
        <w:jc w:val="both"/>
      </w:pPr>
      <w:r>
        <w:t xml:space="preserve">4) </w:t>
      </w:r>
      <w:r w:rsidRPr="00CC3868">
        <w:t xml:space="preserve">текст </w:t>
      </w:r>
      <w:r>
        <w:t>а</w:t>
      </w:r>
      <w:r w:rsidRPr="00CC3868">
        <w:t>дминистративного регламента с приложениями.</w:t>
      </w:r>
    </w:p>
    <w:p w:rsidR="003F7093" w:rsidRPr="0041548A" w:rsidRDefault="003F7093" w:rsidP="00E4429D">
      <w:pPr>
        <w:suppressLineNumbers/>
        <w:shd w:val="clear" w:color="auto" w:fill="FFFFFF"/>
        <w:tabs>
          <w:tab w:val="left" w:pos="670"/>
        </w:tabs>
        <w:suppressAutoHyphens/>
        <w:ind w:firstLine="851"/>
        <w:jc w:val="both"/>
      </w:pPr>
      <w:r>
        <w:t>2.8. Срок предоставления Муниципальной услуги составляет 45 дней  со дня подачи заявления.</w:t>
      </w:r>
    </w:p>
    <w:p w:rsidR="003F7093" w:rsidRPr="0041548A" w:rsidRDefault="003F7093" w:rsidP="00E4429D">
      <w:pPr>
        <w:suppressLineNumbers/>
        <w:shd w:val="clear" w:color="auto" w:fill="FFFFFF"/>
        <w:tabs>
          <w:tab w:val="left" w:pos="472"/>
        </w:tabs>
        <w:suppressAutoHyphens/>
        <w:ind w:firstLine="851"/>
        <w:jc w:val="both"/>
      </w:pPr>
      <w:r>
        <w:t>2.9. Основанием</w:t>
      </w:r>
      <w:r w:rsidRPr="0041548A">
        <w:t xml:space="preserve"> для отказа в предоставлении </w:t>
      </w:r>
      <w:r>
        <w:t>Муниципальной услуги является:</w:t>
      </w: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 xml:space="preserve">1) </w:t>
      </w:r>
      <w:r w:rsidRPr="0041548A">
        <w:t xml:space="preserve">отсутствие документов, необходимых для получения </w:t>
      </w:r>
      <w:r>
        <w:t xml:space="preserve">Муниципальной </w:t>
      </w:r>
      <w:r w:rsidRPr="0041548A">
        <w:t xml:space="preserve">услуги, </w:t>
      </w:r>
      <w:r w:rsidRPr="00112C29">
        <w:t>указанных в п</w:t>
      </w:r>
      <w:r>
        <w:t xml:space="preserve">унктах 3.2 и 3.3 Раздела 3  </w:t>
      </w:r>
      <w:r w:rsidRPr="00112C29">
        <w:t xml:space="preserve">настоящего </w:t>
      </w:r>
      <w:r>
        <w:t>А</w:t>
      </w:r>
      <w:r w:rsidRPr="00112C29">
        <w:t>дминистративного регламента;</w:t>
      </w:r>
    </w:p>
    <w:p w:rsidR="003F7093" w:rsidRPr="0041548A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>2) представление документов в ненадлежащий орган;</w:t>
      </w: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both"/>
      </w:pPr>
      <w:r>
        <w:t xml:space="preserve">3) </w:t>
      </w:r>
      <w:r w:rsidRPr="0041548A">
        <w:t xml:space="preserve">несоответствие </w:t>
      </w:r>
      <w:r>
        <w:t>проекта переустройства и (или) перепланировки жилого помещения требованиям законодательства.</w:t>
      </w:r>
    </w:p>
    <w:p w:rsidR="003F7093" w:rsidRDefault="003F7093" w:rsidP="008E71F1">
      <w:pPr>
        <w:suppressLineNumbers/>
        <w:shd w:val="clear" w:color="auto" w:fill="FFFFFF"/>
        <w:suppressAutoHyphens/>
        <w:jc w:val="both"/>
        <w:rPr>
          <w:b/>
          <w:bCs/>
        </w:rPr>
      </w:pP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center"/>
        <w:rPr>
          <w:b/>
          <w:bCs/>
        </w:rPr>
      </w:pPr>
      <w:r w:rsidRPr="00D14705">
        <w:rPr>
          <w:b/>
          <w:bCs/>
        </w:rPr>
        <w:t>3. Административные процедуры</w:t>
      </w:r>
    </w:p>
    <w:p w:rsidR="003F7093" w:rsidRDefault="003F7093" w:rsidP="00E4429D">
      <w:pPr>
        <w:suppressLineNumbers/>
        <w:shd w:val="clear" w:color="auto" w:fill="FFFFFF"/>
        <w:suppressAutoHyphens/>
        <w:ind w:firstLine="851"/>
        <w:jc w:val="both"/>
        <w:rPr>
          <w:b/>
          <w:bCs/>
        </w:rPr>
      </w:pPr>
    </w:p>
    <w:p w:rsidR="003F7093" w:rsidRDefault="003F7093" w:rsidP="00E4429D">
      <w:pPr>
        <w:suppressLineNumbers/>
        <w:suppressAutoHyphens/>
        <w:ind w:firstLine="851"/>
        <w:jc w:val="both"/>
      </w:pPr>
      <w:r>
        <w:t xml:space="preserve">3.1. Юридическим фактом, служащим основанием для начала работ по предоставлению Муниципальной услуги, является подача заявителем заявления (приложение № 2 к Административному регламенту)                                    с приложением документов, указанных в пунктах 3.2 и 3.3 Раздела 3 административного регламента. 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3.2. Перечень документов, необходимых для предоставления муниципальной услуги: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1) заявление о переустройстве и (или) перепланировке                     (приложение № 1);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3) подготовленный и оформленный в установленном порядке проект      переустройства и (или) перепланировки переустраиваемого и (или) перепланируемого жилого помещения;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4) технический паспорт переустраиваемого и (или) перепланируемого жилого помещения;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5) согласие в письменной форме всех членов семьи нанимателя (в том числе временно отсутствующих), занимающих переустраиваемое и (или) перепланируемоое жилое помещение на основании договора социального найма     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 или культуры.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3.3. Если переустройство и (или) перепланировка жилого помещения невозможны без присоединения к нему части общего имущества в многоквартирном доме, на такое переустройство и (или) перепланировку помещения должно быть получено согласие всех собственников  помещений в многоквартирном доме.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3.4. После получения вышеуказанного заявления с приложенными документами глава Петропавловского  сельского поселения Курганинского района (далее – глава) отписывает его в работу архитектору администрации Петропавловского   сельского поселения Курганинского района (далее – председатель комиссии).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3.5. Председатель комиссии  отписывает заявление в работу специалисту, ответственному за выполнение работ  по организации деятельности МВК и подготовку документации, необходимой для оказания Муниципальной услуги, который является секретарём Комиссии (далее – секретарь МВК).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3.6. Секретарь МВК по мере поступления заявлений готовит повестку дня заседания МВК, в которой указываются вопросы, подлежащие рассмотрению на ближайшем заседании Комиссии, и направляет её председателю МВК.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3.7. После получения повестки дня председатель Комиссии определяет дату заседания МВК.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3.8. После назначения председателем МВК даты заседания Комиссии секретарь оповещает телефонограммой членов комиссии о дате, времени и месте заседания МВК.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3.9. Во время заседания Комиссии секретарь МВК ведёт протокол, который подписывается секретарём и председателем Комиссии.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3.10. После проведения заседания Комиссии секретарём МВК готовится решение о согласовании переустройства и (или) перепланировки жилого помещения (приложение № 3 к административному регламенту), которое подписывается главой.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3.11. Протокол заседания МВК и решение</w:t>
      </w:r>
      <w:r w:rsidRPr="00925E0D">
        <w:t xml:space="preserve"> </w:t>
      </w:r>
      <w:r>
        <w:t>о согласовании переустройства и (или) перепланировки жилого помещения составляются  в двух экземплярах и в течение трёх дней со дня проведения заседания комиссии направляются на подпись главе.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3.12. Решение о согласовании переустройства и (или) перепланировки жилого помещения должно быть направлено либо вручено заявителю не позднее чем через три рабочих дня со дня принятия такого решения.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3.13. Секретарь МВК выдаёт заявителю под роспись один экземпляр решения</w:t>
      </w:r>
      <w:r w:rsidRPr="00925E0D">
        <w:t xml:space="preserve"> </w:t>
      </w:r>
      <w:r>
        <w:t xml:space="preserve">о согласовании переустройства и (или) перепланировки жилого помещения. В случае направления решения письмом по почте, секретарь МВК делает отметку о направлении решения в журнале регистрации решений МВК. 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 xml:space="preserve">3.14. В случае, если на заседании МВК принято решение об отказе в предоставлении муниципальной услуги, секретарь Комиссии подготавливает мотивированный письменный отказ заявителю за подписью председателя Комиссии.   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3.15.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пунктом 2.9 Раздела 2  административного регламента).</w:t>
      </w:r>
    </w:p>
    <w:p w:rsidR="003F7093" w:rsidRDefault="003F7093" w:rsidP="00E4429D">
      <w:pPr>
        <w:suppressLineNumbers/>
        <w:suppressAutoHyphens/>
        <w:ind w:firstLine="851"/>
        <w:jc w:val="both"/>
      </w:pPr>
      <w:r>
        <w:t>3.16. Муниципальная услуга предоставляется бесплатно.</w:t>
      </w:r>
    </w:p>
    <w:p w:rsidR="003F7093" w:rsidRDefault="003F7093" w:rsidP="00E4429D">
      <w:pPr>
        <w:pStyle w:val="Heading2"/>
        <w:suppressLineNumbers/>
        <w:tabs>
          <w:tab w:val="clear" w:pos="576"/>
          <w:tab w:val="left" w:pos="-709"/>
        </w:tabs>
        <w:spacing w:before="0" w:after="0"/>
        <w:ind w:left="0" w:firstLine="851"/>
        <w:jc w:val="center"/>
        <w:rPr>
          <w:rFonts w:ascii="Times New Roman" w:hAnsi="Times New Roman" w:cs="Times New Roman"/>
          <w:i w:val="0"/>
          <w:iCs w:val="0"/>
        </w:rPr>
      </w:pPr>
    </w:p>
    <w:p w:rsidR="003F7093" w:rsidRPr="003F44A1" w:rsidRDefault="003F7093" w:rsidP="00E4429D">
      <w:pPr>
        <w:keepNext/>
        <w:tabs>
          <w:tab w:val="left" w:pos="-709"/>
          <w:tab w:val="left" w:pos="0"/>
        </w:tabs>
        <w:suppressAutoHyphens/>
        <w:jc w:val="center"/>
        <w:outlineLvl w:val="1"/>
        <w:rPr>
          <w:b/>
          <w:bCs/>
          <w:lang w:eastAsia="ar-SA"/>
        </w:rPr>
      </w:pPr>
      <w:r w:rsidRPr="003F44A1">
        <w:rPr>
          <w:b/>
          <w:bCs/>
          <w:lang w:eastAsia="ar-SA"/>
        </w:rPr>
        <w:t xml:space="preserve">4.  Порядок и формы контроля, за предоставлением </w:t>
      </w:r>
    </w:p>
    <w:p w:rsidR="003F7093" w:rsidRPr="003F44A1" w:rsidRDefault="003F7093" w:rsidP="00E4429D">
      <w:pPr>
        <w:keepNext/>
        <w:tabs>
          <w:tab w:val="left" w:pos="-709"/>
          <w:tab w:val="left" w:pos="0"/>
        </w:tabs>
        <w:suppressAutoHyphens/>
        <w:jc w:val="center"/>
        <w:outlineLvl w:val="1"/>
        <w:rPr>
          <w:b/>
          <w:bCs/>
          <w:lang w:eastAsia="ar-SA"/>
        </w:rPr>
      </w:pPr>
      <w:r w:rsidRPr="003F44A1">
        <w:rPr>
          <w:b/>
          <w:bCs/>
          <w:lang w:eastAsia="ar-SA"/>
        </w:rPr>
        <w:t>Муниципальной услуги</w:t>
      </w:r>
    </w:p>
    <w:p w:rsidR="003F7093" w:rsidRPr="003F44A1" w:rsidRDefault="003F7093" w:rsidP="00E4429D">
      <w:pPr>
        <w:suppressAutoHyphens/>
        <w:ind w:firstLine="709"/>
        <w:rPr>
          <w:b/>
          <w:bCs/>
        </w:rPr>
      </w:pP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1.Текущий контроль, за соблюдением последовательности действий, определенных административными процедурами по предоставлению Муниципальной услуги, и пр</w:t>
      </w:r>
      <w:r>
        <w:t>инятием решений осуществляется гл</w:t>
      </w:r>
      <w:r w:rsidRPr="00675FFB">
        <w:t>авой и его заместителем.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2.Текущий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 xml:space="preserve"> Контроль за полнотой и качеством исполнения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4.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5. Специалист несет дисциплинарную ответственность за соблюдение сроков, за проверку документов, соответствия их установленным требованиям, а также соблюдения сроков выполнения административных действий, входящих в его компетенцию.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 xml:space="preserve">6. Все должностные лица, участвующие в предоставлении данной муниципальной услуги несут дисциплинарную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3F7093" w:rsidRPr="00675FFB" w:rsidRDefault="003F7093" w:rsidP="00E4429D">
      <w:pPr>
        <w:suppressAutoHyphens/>
        <w:rPr>
          <w:sz w:val="24"/>
          <w:szCs w:val="24"/>
        </w:rPr>
      </w:pPr>
    </w:p>
    <w:p w:rsidR="003F7093" w:rsidRPr="003F44A1" w:rsidRDefault="003F7093" w:rsidP="00E4429D">
      <w:pPr>
        <w:keepNext/>
        <w:tabs>
          <w:tab w:val="left" w:pos="-709"/>
          <w:tab w:val="left" w:pos="0"/>
        </w:tabs>
        <w:suppressAutoHyphens/>
        <w:ind w:firstLine="709"/>
        <w:jc w:val="center"/>
        <w:outlineLvl w:val="1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5. </w:t>
      </w:r>
      <w:r w:rsidRPr="003F44A1">
        <w:rPr>
          <w:b/>
          <w:bCs/>
          <w:lang w:eastAsia="ar-SA"/>
        </w:rPr>
        <w:t xml:space="preserve">Порядок обжалования действий (бездействия) и решений, осуществляемых (принятых) в ходе предоставления </w:t>
      </w:r>
    </w:p>
    <w:p w:rsidR="003F7093" w:rsidRPr="003F44A1" w:rsidRDefault="003F7093" w:rsidP="00E4429D">
      <w:pPr>
        <w:keepNext/>
        <w:tabs>
          <w:tab w:val="left" w:pos="-709"/>
          <w:tab w:val="left" w:pos="0"/>
        </w:tabs>
        <w:suppressAutoHyphens/>
        <w:ind w:firstLine="709"/>
        <w:jc w:val="center"/>
        <w:outlineLvl w:val="1"/>
        <w:rPr>
          <w:b/>
          <w:bCs/>
          <w:lang w:eastAsia="ar-SA"/>
        </w:rPr>
      </w:pPr>
      <w:r w:rsidRPr="003F44A1">
        <w:rPr>
          <w:b/>
          <w:bCs/>
          <w:lang w:eastAsia="ar-SA"/>
        </w:rPr>
        <w:t>Муниципальной услуги.</w:t>
      </w:r>
    </w:p>
    <w:p w:rsidR="003F7093" w:rsidRPr="00675FFB" w:rsidRDefault="003F7093" w:rsidP="00E4429D">
      <w:pPr>
        <w:suppressAutoHyphens/>
        <w:ind w:firstLine="709"/>
      </w:pP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675FFB">
        <w:t xml:space="preserve">Заявители имеют право на обжалование действий или бездействия должностных лиц в досудебном и судебном порядке.  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75FFB">
        <w:t>Заявители могут обжаловать действия или бездействие должностных лиц Главе или его заместителю.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75FFB">
        <w:t xml:space="preserve">Заявители имеют право обратиться лично (устно) или направить </w:t>
      </w:r>
      <w:bookmarkStart w:id="0" w:name="_GoBack"/>
      <w:r w:rsidRPr="00675FFB">
        <w:t>письменно заявление или жалобу (далее - письменное обращение).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4. При обращении заявителей в письменной форме срок обращения                не может превышать 30 дней с момента регистрации такого обращения.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5. Порядок продления срока рассмотрения обращений в зависимости                     от их характера устанавливается законодательством Российской Федерации.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6.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7.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8. Если в письменном обращении не</w:t>
      </w:r>
      <w:r>
        <w:t xml:space="preserve"> </w:t>
      </w:r>
      <w:r w:rsidRPr="00675FFB">
        <w:t>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 xml:space="preserve">9. 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</w:t>
      </w:r>
      <w:bookmarkEnd w:id="0"/>
      <w:r w:rsidRPr="00675FFB">
        <w:t>его семьи, вправе оставить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 одному и тому же должностному лицу. О данном решении заявитель, направивший обращение уведомляется.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13.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14. 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ind w:firstLine="709"/>
        <w:jc w:val="both"/>
      </w:pPr>
      <w:r w:rsidRPr="00675FFB">
        <w:t>15. Запрещается направлять жалобу на рассмотрение должностному лицу, решение или действие (бездействие) которого обжалуется.</w:t>
      </w:r>
    </w:p>
    <w:p w:rsidR="003F7093" w:rsidRPr="00675FFB" w:rsidRDefault="003F7093" w:rsidP="00E4429D">
      <w:pPr>
        <w:suppressAutoHyphens/>
        <w:autoSpaceDE w:val="0"/>
        <w:autoSpaceDN w:val="0"/>
        <w:adjustRightInd w:val="0"/>
        <w:jc w:val="both"/>
      </w:pPr>
    </w:p>
    <w:p w:rsidR="003F7093" w:rsidRPr="00675FFB" w:rsidRDefault="003F7093" w:rsidP="00E4429D">
      <w:pPr>
        <w:suppressAutoHyphens/>
        <w:autoSpaceDE w:val="0"/>
        <w:autoSpaceDN w:val="0"/>
        <w:adjustRightInd w:val="0"/>
        <w:jc w:val="both"/>
      </w:pPr>
    </w:p>
    <w:p w:rsidR="003F7093" w:rsidRDefault="003F7093" w:rsidP="00E4429D">
      <w:pPr>
        <w:suppressAutoHyphens/>
        <w:jc w:val="both"/>
      </w:pPr>
      <w:r>
        <w:t>Архитектор администрации</w:t>
      </w:r>
    </w:p>
    <w:p w:rsidR="003F7093" w:rsidRPr="004510EE" w:rsidRDefault="003F7093" w:rsidP="00E4429D">
      <w:pPr>
        <w:suppressAutoHyphens/>
        <w:jc w:val="both"/>
      </w:pPr>
      <w:r>
        <w:t>Петропавловского сельского поселения</w:t>
      </w:r>
      <w:r>
        <w:tab/>
      </w:r>
      <w:r>
        <w:tab/>
      </w:r>
      <w:r>
        <w:tab/>
      </w:r>
      <w:r>
        <w:tab/>
        <w:t xml:space="preserve">  Б.С. Рейзнер</w:t>
      </w:r>
    </w:p>
    <w:p w:rsidR="003F7093" w:rsidRDefault="003F7093" w:rsidP="00E4429D">
      <w:pPr>
        <w:suppressAutoHyphens/>
        <w:jc w:val="both"/>
      </w:pPr>
    </w:p>
    <w:p w:rsidR="003F7093" w:rsidRDefault="003F7093" w:rsidP="00E4429D">
      <w:pPr>
        <w:suppressAutoHyphens/>
        <w:jc w:val="both"/>
      </w:pPr>
    </w:p>
    <w:p w:rsidR="003F7093" w:rsidRDefault="003F7093"/>
    <w:sectPr w:rsidR="003F7093" w:rsidSect="004510E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93" w:rsidRDefault="003F7093" w:rsidP="007E05CA">
      <w:r>
        <w:separator/>
      </w:r>
    </w:p>
  </w:endnote>
  <w:endnote w:type="continuationSeparator" w:id="0">
    <w:p w:rsidR="003F7093" w:rsidRDefault="003F7093" w:rsidP="007E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3" w:rsidRDefault="003F7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3" w:rsidRDefault="003F7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93" w:rsidRDefault="003F7093" w:rsidP="007E05CA">
      <w:r>
        <w:separator/>
      </w:r>
    </w:p>
  </w:footnote>
  <w:footnote w:type="continuationSeparator" w:id="0">
    <w:p w:rsidR="003F7093" w:rsidRDefault="003F7093" w:rsidP="007E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3" w:rsidRDefault="003F7093" w:rsidP="001A6F2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F7093" w:rsidRDefault="003F7093" w:rsidP="004510E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3" w:rsidRDefault="003F7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EE6"/>
    <w:rsid w:val="00003FA9"/>
    <w:rsid w:val="000528DB"/>
    <w:rsid w:val="00052EE6"/>
    <w:rsid w:val="000C7C44"/>
    <w:rsid w:val="00112C29"/>
    <w:rsid w:val="001A6F24"/>
    <w:rsid w:val="00351D59"/>
    <w:rsid w:val="003E3900"/>
    <w:rsid w:val="003F44A1"/>
    <w:rsid w:val="003F7093"/>
    <w:rsid w:val="004051E7"/>
    <w:rsid w:val="0041548A"/>
    <w:rsid w:val="004510EE"/>
    <w:rsid w:val="00465CFA"/>
    <w:rsid w:val="00516C41"/>
    <w:rsid w:val="005D3938"/>
    <w:rsid w:val="005F117E"/>
    <w:rsid w:val="00675FFB"/>
    <w:rsid w:val="007A54A1"/>
    <w:rsid w:val="007C34A4"/>
    <w:rsid w:val="007E05CA"/>
    <w:rsid w:val="00854291"/>
    <w:rsid w:val="008E5AFB"/>
    <w:rsid w:val="008E71F1"/>
    <w:rsid w:val="009239B9"/>
    <w:rsid w:val="00925E0D"/>
    <w:rsid w:val="00933603"/>
    <w:rsid w:val="00A33707"/>
    <w:rsid w:val="00A5227F"/>
    <w:rsid w:val="00AC15D7"/>
    <w:rsid w:val="00CC3868"/>
    <w:rsid w:val="00CE1F47"/>
    <w:rsid w:val="00D14705"/>
    <w:rsid w:val="00D638FF"/>
    <w:rsid w:val="00DA078F"/>
    <w:rsid w:val="00DC3B3F"/>
    <w:rsid w:val="00E4429D"/>
    <w:rsid w:val="00F65A52"/>
    <w:rsid w:val="00F92865"/>
    <w:rsid w:val="00FB2342"/>
    <w:rsid w:val="00F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9D"/>
    <w:rPr>
      <w:rFonts w:ascii="Times New Roman" w:eastAsia="Times New Roman" w:hAnsi="Times New Roman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29D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pacing w:val="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4429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E4429D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510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865"/>
    <w:rPr>
      <w:rFonts w:ascii="Times New Roman" w:hAnsi="Times New Roman" w:cs="Times New Roman"/>
      <w:spacing w:val="10"/>
      <w:sz w:val="28"/>
      <w:szCs w:val="28"/>
    </w:rPr>
  </w:style>
  <w:style w:type="character" w:styleId="PageNumber">
    <w:name w:val="page number"/>
    <w:basedOn w:val="DefaultParagraphFont"/>
    <w:uiPriority w:val="99"/>
    <w:rsid w:val="004510EE"/>
  </w:style>
  <w:style w:type="paragraph" w:styleId="Footer">
    <w:name w:val="footer"/>
    <w:basedOn w:val="Normal"/>
    <w:link w:val="FooterChar"/>
    <w:uiPriority w:val="99"/>
    <w:rsid w:val="004510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865"/>
    <w:rPr>
      <w:rFonts w:ascii="Times New Roman" w:hAnsi="Times New Roman" w:cs="Times New Roman"/>
      <w:spacing w:val="1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5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pacing w:val="1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8</Pages>
  <Words>2478</Words>
  <Characters>14127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2015-08-12T05:59:00Z</cp:lastPrinted>
  <dcterms:created xsi:type="dcterms:W3CDTF">2015-08-12T06:11:00Z</dcterms:created>
  <dcterms:modified xsi:type="dcterms:W3CDTF">2015-08-19T12:50:00Z</dcterms:modified>
</cp:coreProperties>
</file>